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„ETCS</w:t>
      </w:r>
      <w:r w:rsidR="0021216D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 xml:space="preserve"> </w:t>
      </w:r>
      <w:r w:rsidR="001A2FFB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Mosty u Jablunkova</w:t>
      </w:r>
      <w:r w:rsidR="0021216D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 xml:space="preserve"> - Dětmarovice</w:t>
      </w: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“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5B6A08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30.8.2020</w:t>
      </w:r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blPrEx>
          <w:tblCellMar>
            <w:top w:w="0" w:type="dxa"/>
            <w:bottom w:w="0" w:type="dxa"/>
          </w:tblCellMar>
        </w:tblPrEx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2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2"/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Default accuracy of the balise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Lower deceleration limit to determine the set of Kv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Upper deceleration limit to determine the set of Kv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Kv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Type of Kv_int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Speed step used to define the integrated correction factor Kv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  <w:t xml:space="preserve">Hodnoty budou zhotoviteli potvrzeny nebo změněny objednatelem </w:t>
      </w:r>
      <w:r w:rsidR="00DB162F">
        <w:rPr>
          <w:rFonts w:ascii="Calibri" w:hAnsi="Calibri"/>
          <w:b w:val="0"/>
          <w:sz w:val="20"/>
        </w:rPr>
        <w:t xml:space="preserve">v průběhu </w:t>
      </w:r>
      <w:r>
        <w:rPr>
          <w:rFonts w:ascii="Calibri" w:hAnsi="Calibri"/>
          <w:b w:val="0"/>
          <w:sz w:val="20"/>
        </w:rPr>
        <w:t>roku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r w:rsidRPr="00FB0495">
        <w:rPr>
          <w:rFonts w:ascii="Calibri" w:hAnsi="Calibri"/>
          <w:b w:val="0"/>
          <w:sz w:val="20"/>
        </w:rPr>
        <w:t xml:space="preserve">Hodnoty budou dodány </w:t>
      </w:r>
      <w:r w:rsidR="00066BA3">
        <w:rPr>
          <w:rFonts w:ascii="Calibri" w:hAnsi="Calibri"/>
          <w:b w:val="0"/>
          <w:sz w:val="20"/>
        </w:rPr>
        <w:t xml:space="preserve">objednatelem zhotoviteli </w:t>
      </w:r>
      <w:r w:rsidR="00DB162F">
        <w:rPr>
          <w:rFonts w:ascii="Calibri" w:hAnsi="Calibri"/>
          <w:b w:val="0"/>
          <w:sz w:val="20"/>
        </w:rPr>
        <w:t>v průběhu</w:t>
      </w:r>
      <w:r w:rsidRPr="00FB0495">
        <w:rPr>
          <w:rFonts w:ascii="Calibri" w:hAnsi="Calibri"/>
          <w:b w:val="0"/>
          <w:sz w:val="20"/>
        </w:rPr>
        <w:t xml:space="preserve"> roku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</w:t>
      </w:r>
      <w:bookmarkStart w:id="3" w:name="_GoBack"/>
      <w:bookmarkEnd w:id="3"/>
      <w:r w:rsidR="00805D2D" w:rsidRPr="00805D2D">
        <w:rPr>
          <w:lang w:val="cs-CZ"/>
        </w:rPr>
        <w:t xml:space="preserve">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overspeed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F58" w:rsidRDefault="00300F58">
      <w:pPr>
        <w:spacing w:after="0" w:line="240" w:lineRule="auto"/>
      </w:pPr>
      <w:r>
        <w:separator/>
      </w:r>
    </w:p>
  </w:endnote>
  <w:endnote w:type="continuationSeparator" w:id="0">
    <w:p w:rsidR="00300F58" w:rsidRDefault="0030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F970EF" w:rsidRDefault="00772BE7" w:rsidP="003D0D0D">
    <w:pPr>
      <w:pStyle w:val="Zpat"/>
      <w:spacing w:after="200" w:line="276" w:lineRule="auto"/>
      <w:jc w:val="center"/>
    </w:pPr>
    <w:r>
      <w:rPr>
        <w:noProof/>
        <w:lang w:val="cs-CZ" w:eastAsia="cs-CZ"/>
      </w:rPr>
      <w:drawing>
        <wp:anchor distT="0" distB="0" distL="114300" distR="114300" simplePos="0" relativeHeight="251659776" behindDoc="1" locked="1" layoutInCell="1" allowOverlap="1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0" b="0"/>
          <wp:wrapTopAndBottom/>
          <wp:docPr id="4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72BE7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72BE7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F58" w:rsidRDefault="00300F58">
      <w:pPr>
        <w:spacing w:after="0" w:line="240" w:lineRule="auto"/>
      </w:pPr>
      <w:r>
        <w:separator/>
      </w:r>
    </w:p>
  </w:footnote>
  <w:footnote w:type="continuationSeparator" w:id="0">
    <w:p w:rsidR="00300F58" w:rsidRDefault="00300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FFB"/>
    <w:rsid w:val="001A35A2"/>
    <w:rsid w:val="001D714A"/>
    <w:rsid w:val="001F7CA7"/>
    <w:rsid w:val="0021216D"/>
    <w:rsid w:val="00226F98"/>
    <w:rsid w:val="00240057"/>
    <w:rsid w:val="00271086"/>
    <w:rsid w:val="00300F58"/>
    <w:rsid w:val="003D0D0D"/>
    <w:rsid w:val="003D7B84"/>
    <w:rsid w:val="004144D4"/>
    <w:rsid w:val="004A5E5A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link w:val="Zhlav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800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Kokeš Jan, Ing.</cp:lastModifiedBy>
  <cp:revision>2</cp:revision>
  <dcterms:created xsi:type="dcterms:W3CDTF">2020-10-30T07:57:00Z</dcterms:created>
  <dcterms:modified xsi:type="dcterms:W3CDTF">2020-10-30T07:57:00Z</dcterms:modified>
</cp:coreProperties>
</file>